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1D8" w:rsidRDefault="001061D8" w:rsidP="001061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843">
        <w:rPr>
          <w:rFonts w:ascii="Times New Roman" w:hAnsi="Times New Roman" w:cs="Times New Roman"/>
          <w:b/>
          <w:sz w:val="28"/>
          <w:szCs w:val="28"/>
        </w:rPr>
        <w:t>ELŐZETES HATÁSVIZSGÁLATI LAP</w:t>
      </w:r>
    </w:p>
    <w:p w:rsidR="001061D8" w:rsidRPr="00F41843" w:rsidRDefault="001061D8" w:rsidP="001061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843">
        <w:rPr>
          <w:rFonts w:ascii="Times New Roman" w:hAnsi="Times New Roman" w:cs="Times New Roman"/>
          <w:b/>
          <w:sz w:val="24"/>
          <w:szCs w:val="24"/>
        </w:rPr>
        <w:t>Dunakeszi Város Önkormányzat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F41843">
        <w:rPr>
          <w:rFonts w:ascii="Times New Roman" w:hAnsi="Times New Roman" w:cs="Times New Roman"/>
          <w:b/>
          <w:sz w:val="24"/>
          <w:szCs w:val="24"/>
        </w:rPr>
        <w:t xml:space="preserve"> Képviselő-testületének</w:t>
      </w:r>
    </w:p>
    <w:p w:rsidR="001061D8" w:rsidRPr="00F41843" w:rsidRDefault="001061D8" w:rsidP="001061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…../2026</w:t>
      </w:r>
      <w:r w:rsidRPr="00F41843">
        <w:rPr>
          <w:rFonts w:ascii="Times New Roman" w:hAnsi="Times New Roman" w:cs="Times New Roman"/>
          <w:b/>
          <w:sz w:val="24"/>
          <w:szCs w:val="24"/>
        </w:rPr>
        <w:t>.(</w:t>
      </w:r>
      <w:proofErr w:type="gramStart"/>
      <w:r w:rsidRPr="00F41843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F41843">
        <w:rPr>
          <w:rFonts w:ascii="Times New Roman" w:hAnsi="Times New Roman" w:cs="Times New Roman"/>
          <w:b/>
          <w:sz w:val="24"/>
          <w:szCs w:val="24"/>
        </w:rPr>
        <w:t>) számú rendeletének megalkotásához</w:t>
      </w:r>
    </w:p>
    <w:p w:rsidR="001061D8" w:rsidRDefault="001061D8" w:rsidP="00106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 jogalkotásról szóló 2010. évi CXXX. törvény 17.§. (1) bekezdése alapján)</w:t>
      </w:r>
    </w:p>
    <w:p w:rsidR="001061D8" w:rsidRDefault="001061D8" w:rsidP="00106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1D8" w:rsidRDefault="001061D8" w:rsidP="00106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1D8" w:rsidRDefault="001061D8" w:rsidP="00106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1D8" w:rsidRPr="00463D25" w:rsidRDefault="001061D8" w:rsidP="001061D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Társadalmi, gazdasági, költségvetési hatások:</w:t>
      </w:r>
    </w:p>
    <w:p w:rsidR="001061D8" w:rsidRDefault="001061D8" w:rsidP="001061D8">
      <w:pPr>
        <w:suppressAutoHyphens/>
        <w:spacing w:before="240" w:after="4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Dunakeszi Város Önkormányzata </w:t>
      </w:r>
      <w:r w:rsidRPr="001734F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5. évi költségvetéséről szóló 1/2025.(II.27</w:t>
      </w:r>
      <w:r w:rsidRPr="001734F9">
        <w:rPr>
          <w:rFonts w:ascii="Times New Roman" w:hAnsi="Times New Roman" w:cs="Times New Roman"/>
          <w:sz w:val="24"/>
          <w:szCs w:val="24"/>
        </w:rPr>
        <w:t>.) sz. önkormányzati rendelet végrehajtásáról</w:t>
      </w:r>
      <w:r>
        <w:rPr>
          <w:rFonts w:ascii="Times New Roman" w:hAnsi="Times New Roman" w:cs="Times New Roman"/>
          <w:sz w:val="24"/>
          <w:szCs w:val="24"/>
        </w:rPr>
        <w:t xml:space="preserve"> szóló rendelet (zárszámadás) </w:t>
      </w:r>
      <w:r w:rsidRPr="00B232AA">
        <w:rPr>
          <w:rFonts w:ascii="Times New Roman" w:hAnsi="Times New Roman" w:cs="Times New Roman"/>
          <w:sz w:val="24"/>
          <w:szCs w:val="24"/>
        </w:rPr>
        <w:t xml:space="preserve">az államháztartásról szóló 2011. évi CXCV. törvény </w:t>
      </w:r>
      <w:r>
        <w:rPr>
          <w:rFonts w:ascii="Times New Roman" w:hAnsi="Times New Roman" w:cs="Times New Roman"/>
          <w:sz w:val="24"/>
          <w:szCs w:val="24"/>
        </w:rPr>
        <w:t xml:space="preserve">87. §, </w:t>
      </w:r>
      <w:r w:rsidRPr="00B232AA">
        <w:rPr>
          <w:rFonts w:ascii="Times New Roman" w:hAnsi="Times New Roman" w:cs="Times New Roman"/>
          <w:sz w:val="24"/>
          <w:szCs w:val="24"/>
        </w:rPr>
        <w:t>91. §</w:t>
      </w:r>
      <w:r>
        <w:rPr>
          <w:rFonts w:ascii="Times New Roman" w:hAnsi="Times New Roman" w:cs="Times New Roman"/>
          <w:sz w:val="24"/>
          <w:szCs w:val="24"/>
        </w:rPr>
        <w:t xml:space="preserve"> és 102. §,</w:t>
      </w:r>
      <w:r w:rsidRPr="00B232AA">
        <w:rPr>
          <w:rFonts w:ascii="Times New Roman" w:hAnsi="Times New Roman" w:cs="Times New Roman"/>
          <w:sz w:val="24"/>
          <w:szCs w:val="24"/>
        </w:rPr>
        <w:t xml:space="preserve"> az államháztartásról szóló 368/2011. (XII.31.) Kormányrendelet 155. §, valamint a 162</w:t>
      </w:r>
      <w:r>
        <w:rPr>
          <w:rFonts w:ascii="Times New Roman" w:hAnsi="Times New Roman" w:cs="Times New Roman"/>
          <w:sz w:val="24"/>
          <w:szCs w:val="24"/>
        </w:rPr>
        <w:t>. §-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alapján, </w:t>
      </w:r>
      <w:r w:rsidRPr="00B232AA">
        <w:rPr>
          <w:rFonts w:ascii="Times New Roman" w:hAnsi="Times New Roman" w:cs="Times New Roman"/>
          <w:sz w:val="24"/>
          <w:szCs w:val="24"/>
        </w:rPr>
        <w:t xml:space="preserve"> a helyi önkormányzatok és szerveik, a köztársasági megbízottak, valamint egyes centrális alárendeltségű szervek feladat- és hatásköreiről</w:t>
      </w:r>
      <w:r>
        <w:rPr>
          <w:rFonts w:ascii="Times New Roman" w:hAnsi="Times New Roman" w:cs="Times New Roman"/>
          <w:sz w:val="24"/>
          <w:szCs w:val="24"/>
        </w:rPr>
        <w:t xml:space="preserve"> szóló 1991. évi XX. törvény 139-140. § előírásai szerint, az államháztartás számviteléről szóló 4/2013. (I.11.) Korm. rendeletben előírtak figyelembevétel határozza meg a bevételi és kiadási előirányzatok </w:t>
      </w:r>
      <w:proofErr w:type="gramStart"/>
      <w:r>
        <w:rPr>
          <w:rFonts w:ascii="Times New Roman" w:hAnsi="Times New Roman" w:cs="Times New Roman"/>
          <w:sz w:val="24"/>
          <w:szCs w:val="24"/>
        </w:rPr>
        <w:t>teljesülését  és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vagyon alakulását. A költségvetés végrehajtása során elsőbbséget élvezett az önkormányzat működőképességének biztosítása, az önkormányzat kötelező feladatainak ellátásához szükséges források biztosítása, valamint a korábbi Képviselő-testületi döntésekből származó kötelezettségvállalások biztosítása.</w:t>
      </w:r>
    </w:p>
    <w:p w:rsidR="001061D8" w:rsidRPr="00463D25" w:rsidRDefault="001061D8" w:rsidP="001061D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1D8" w:rsidRPr="00463D25" w:rsidRDefault="001061D8" w:rsidP="001061D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D25">
        <w:rPr>
          <w:rFonts w:ascii="Times New Roman" w:hAnsi="Times New Roman" w:cs="Times New Roman"/>
          <w:b/>
          <w:sz w:val="24"/>
          <w:szCs w:val="24"/>
        </w:rPr>
        <w:t>Környezeti és egészségi követelmények:</w:t>
      </w:r>
    </w:p>
    <w:p w:rsidR="001061D8" w:rsidRDefault="001061D8" w:rsidP="00106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D25">
        <w:rPr>
          <w:rFonts w:ascii="Times New Roman" w:hAnsi="Times New Roman" w:cs="Times New Roman"/>
          <w:sz w:val="24"/>
          <w:szCs w:val="24"/>
        </w:rPr>
        <w:t>Nem határozhatók meg.</w:t>
      </w:r>
    </w:p>
    <w:p w:rsidR="001061D8" w:rsidRDefault="001061D8" w:rsidP="00106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1D8" w:rsidRDefault="001061D8" w:rsidP="001061D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Adminisztratív terheket befolyásoló hatások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061D8" w:rsidRDefault="001061D8" w:rsidP="001061D8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2C81">
        <w:rPr>
          <w:rFonts w:ascii="Times New Roman" w:hAnsi="Times New Roman" w:cs="Times New Roman"/>
          <w:sz w:val="24"/>
          <w:szCs w:val="24"/>
        </w:rPr>
        <w:t>Nincsenek.</w:t>
      </w:r>
    </w:p>
    <w:p w:rsidR="001061D8" w:rsidRPr="007E2C81" w:rsidRDefault="001061D8" w:rsidP="001061D8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061D8" w:rsidRDefault="001061D8" w:rsidP="001061D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C81">
        <w:rPr>
          <w:rFonts w:ascii="Times New Roman" w:hAnsi="Times New Roman" w:cs="Times New Roman"/>
          <w:b/>
          <w:sz w:val="24"/>
          <w:szCs w:val="24"/>
        </w:rPr>
        <w:t>A jogszabály megalkotásának szükségessége, a jogalkotás elmaradásának várható következményei:</w:t>
      </w:r>
    </w:p>
    <w:p w:rsidR="001061D8" w:rsidRDefault="001061D8" w:rsidP="001061D8">
      <w:pPr>
        <w:pStyle w:val="uj"/>
        <w:jc w:val="both"/>
      </w:pPr>
      <w:r>
        <w:t xml:space="preserve">Az államháztartásról szóló 2011. évi CXCV törvény 91. § alapján </w:t>
      </w:r>
      <w:r>
        <w:rPr>
          <w:rStyle w:val="highlighted"/>
        </w:rPr>
        <w:t xml:space="preserve">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 </w:t>
      </w:r>
      <w:r>
        <w:t xml:space="preserve">Ennek elmaradása mulasztásban megnyilvánuló jogszabálysértést von maga után, mely esetben Magyarország helyi önkormányzatairól szóló 2011. évi CLXXXIX. törvény 132. § (1) bekezdés a) pontja alapján a Kormányhivatal törvényességi felhívással élhet. </w:t>
      </w:r>
    </w:p>
    <w:p w:rsidR="001061D8" w:rsidRPr="00AD538C" w:rsidRDefault="001061D8" w:rsidP="001061D8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38C">
        <w:rPr>
          <w:rFonts w:ascii="Times New Roman" w:hAnsi="Times New Roman" w:cs="Times New Roman"/>
          <w:b/>
          <w:sz w:val="24"/>
          <w:szCs w:val="24"/>
        </w:rPr>
        <w:t>A jogszabály alkalmazásához szükséges személyi, szervezeti, tárgyi és pénzügyi feltételek:</w:t>
      </w:r>
    </w:p>
    <w:p w:rsidR="001061D8" w:rsidRDefault="001061D8" w:rsidP="001061D8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Nincsenek.</w:t>
      </w:r>
    </w:p>
    <w:p w:rsidR="001061D8" w:rsidRDefault="001061D8" w:rsidP="001061D8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061D8" w:rsidRPr="007E2C81" w:rsidRDefault="001061D8" w:rsidP="001061D8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2026. május 04.</w:t>
      </w:r>
    </w:p>
    <w:p w:rsidR="006D3EA5" w:rsidRDefault="001061D8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D8"/>
    <w:rsid w:val="00046F8B"/>
    <w:rsid w:val="001061D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EF27B-B4F4-4F44-8A46-6A402F2D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61D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61D8"/>
    <w:pPr>
      <w:ind w:left="720"/>
      <w:contextualSpacing/>
    </w:pPr>
  </w:style>
  <w:style w:type="character" w:customStyle="1" w:styleId="highlighted">
    <w:name w:val="highlighted"/>
    <w:basedOn w:val="Bekezdsalapbettpusa"/>
    <w:rsid w:val="001061D8"/>
  </w:style>
  <w:style w:type="paragraph" w:customStyle="1" w:styleId="uj">
    <w:name w:val="uj"/>
    <w:basedOn w:val="Norml"/>
    <w:rsid w:val="0010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2026-05-06T11:13:00Z</dcterms:created>
  <dcterms:modified xsi:type="dcterms:W3CDTF">2026-05-06T11:13:00Z</dcterms:modified>
</cp:coreProperties>
</file>